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77F" w:rsidRPr="00813E14" w:rsidRDefault="00D5277F" w:rsidP="00AF13F5">
      <w:pPr>
        <w:spacing w:after="0" w:line="240" w:lineRule="auto"/>
        <w:rPr>
          <w:rFonts w:ascii="Times New Roman" w:hAnsi="Times New Roman" w:cs="Times New Roman"/>
          <w:b/>
          <w:sz w:val="24"/>
          <w:szCs w:val="24"/>
        </w:rPr>
      </w:pPr>
      <w:r w:rsidRPr="00813E14">
        <w:rPr>
          <w:rFonts w:ascii="Times New Roman" w:hAnsi="Times New Roman" w:cs="Times New Roman"/>
          <w:b/>
          <w:sz w:val="24"/>
          <w:szCs w:val="24"/>
        </w:rPr>
        <w:t>CA Waiver ABAWD Waiver Request</w:t>
      </w:r>
    </w:p>
    <w:p w:rsidR="00AF13F5" w:rsidRPr="00813E14" w:rsidRDefault="00AF13F5" w:rsidP="00AF13F5">
      <w:pPr>
        <w:spacing w:after="0" w:line="240" w:lineRule="auto"/>
        <w:rPr>
          <w:rFonts w:ascii="Times New Roman" w:hAnsi="Times New Roman" w:cs="Times New Roman"/>
          <w:sz w:val="24"/>
          <w:szCs w:val="24"/>
        </w:rPr>
      </w:pPr>
    </w:p>
    <w:p w:rsidR="00890FB1" w:rsidRPr="00813E14" w:rsidRDefault="00890FB1" w:rsidP="00AF13F5">
      <w:pPr>
        <w:spacing w:after="0" w:line="240" w:lineRule="auto"/>
        <w:rPr>
          <w:rFonts w:ascii="Times New Roman" w:hAnsi="Times New Roman" w:cs="Times New Roman"/>
          <w:sz w:val="24"/>
          <w:szCs w:val="24"/>
        </w:rPr>
      </w:pPr>
      <w:r w:rsidRPr="00813E14">
        <w:rPr>
          <w:rFonts w:ascii="Times New Roman" w:hAnsi="Times New Roman" w:cs="Times New Roman"/>
          <w:sz w:val="24"/>
          <w:szCs w:val="24"/>
        </w:rPr>
        <w:t xml:space="preserve">CA recently requested a 1 year partial ABAWD waiver that would be effective January 1, 2018 to December 31, 2018. A statewide waiver is currently effective through December 31, 2017. </w:t>
      </w:r>
    </w:p>
    <w:p w:rsidR="00890FB1" w:rsidRPr="00813E14" w:rsidRDefault="00890FB1" w:rsidP="00AF13F5">
      <w:pPr>
        <w:pStyle w:val="ListParagraph"/>
        <w:numPr>
          <w:ilvl w:val="0"/>
          <w:numId w:val="2"/>
        </w:numPr>
        <w:spacing w:after="0" w:line="240" w:lineRule="auto"/>
        <w:contextualSpacing w:val="0"/>
        <w:rPr>
          <w:rFonts w:ascii="Times New Roman" w:hAnsi="Times New Roman"/>
          <w:sz w:val="24"/>
          <w:szCs w:val="24"/>
        </w:rPr>
      </w:pPr>
      <w:r w:rsidRPr="00813E14">
        <w:rPr>
          <w:rFonts w:ascii="Times New Roman" w:hAnsi="Times New Roman"/>
          <w:sz w:val="24"/>
          <w:szCs w:val="24"/>
        </w:rPr>
        <w:t xml:space="preserve">The waiver request for January 1, 2018 is based on 21 months of unemployment data instead of the required 24 months of data. </w:t>
      </w:r>
    </w:p>
    <w:p w:rsidR="00890FB1" w:rsidRPr="00813E14" w:rsidRDefault="00890FB1" w:rsidP="00AF13F5">
      <w:pPr>
        <w:pStyle w:val="ListParagraph"/>
        <w:numPr>
          <w:ilvl w:val="0"/>
          <w:numId w:val="2"/>
        </w:numPr>
        <w:spacing w:after="0" w:line="240" w:lineRule="auto"/>
        <w:contextualSpacing w:val="0"/>
        <w:rPr>
          <w:rFonts w:ascii="Times New Roman" w:hAnsi="Times New Roman"/>
          <w:sz w:val="24"/>
          <w:szCs w:val="24"/>
        </w:rPr>
      </w:pPr>
      <w:r w:rsidRPr="00813E14">
        <w:rPr>
          <w:rFonts w:ascii="Times New Roman" w:hAnsi="Times New Roman"/>
          <w:sz w:val="24"/>
          <w:szCs w:val="24"/>
        </w:rPr>
        <w:t xml:space="preserve">The State is justifying the request by stating it would help them ensure they </w:t>
      </w:r>
      <w:r w:rsidR="000E1DA9">
        <w:rPr>
          <w:rFonts w:ascii="Times New Roman" w:hAnsi="Times New Roman"/>
          <w:sz w:val="24"/>
          <w:szCs w:val="24"/>
        </w:rPr>
        <w:t>have enough time to prepare</w:t>
      </w:r>
      <w:r w:rsidRPr="00813E14">
        <w:rPr>
          <w:rFonts w:ascii="Times New Roman" w:hAnsi="Times New Roman"/>
          <w:sz w:val="24"/>
          <w:szCs w:val="24"/>
        </w:rPr>
        <w:t xml:space="preserve"> to implement the time limit appropriately.</w:t>
      </w:r>
    </w:p>
    <w:p w:rsidR="00890FB1" w:rsidRPr="00813E14" w:rsidRDefault="00890FB1" w:rsidP="00AF13F5">
      <w:pPr>
        <w:pStyle w:val="ListParagraph"/>
        <w:numPr>
          <w:ilvl w:val="0"/>
          <w:numId w:val="2"/>
        </w:numPr>
        <w:spacing w:after="0" w:line="240" w:lineRule="auto"/>
        <w:contextualSpacing w:val="0"/>
        <w:rPr>
          <w:rFonts w:ascii="Times New Roman" w:hAnsi="Times New Roman"/>
          <w:sz w:val="24"/>
          <w:szCs w:val="24"/>
        </w:rPr>
      </w:pPr>
      <w:r w:rsidRPr="00813E14">
        <w:rPr>
          <w:rFonts w:ascii="Times New Roman" w:hAnsi="Times New Roman"/>
          <w:sz w:val="24"/>
          <w:szCs w:val="24"/>
        </w:rPr>
        <w:t xml:space="preserve">The 21 month data period is from January 2015 through September 2016. A waiver that would start FY 18 could use a data period no earlier than January 2015 - so the request is acceptable in that regard.  </w:t>
      </w:r>
    </w:p>
    <w:p w:rsidR="00890FB1" w:rsidRPr="00813E14" w:rsidRDefault="00890FB1" w:rsidP="00AF13F5">
      <w:pPr>
        <w:pStyle w:val="ListParagraph"/>
        <w:numPr>
          <w:ilvl w:val="0"/>
          <w:numId w:val="2"/>
        </w:numPr>
        <w:spacing w:after="0" w:line="240" w:lineRule="auto"/>
        <w:contextualSpacing w:val="0"/>
        <w:rPr>
          <w:rFonts w:ascii="Times New Roman" w:hAnsi="Times New Roman"/>
          <w:sz w:val="24"/>
          <w:szCs w:val="24"/>
        </w:rPr>
      </w:pPr>
      <w:r w:rsidRPr="00813E14">
        <w:rPr>
          <w:rFonts w:ascii="Times New Roman" w:hAnsi="Times New Roman"/>
          <w:sz w:val="24"/>
          <w:szCs w:val="24"/>
        </w:rPr>
        <w:t xml:space="preserve">The State could have 24 months of </w:t>
      </w:r>
      <w:r w:rsidR="00D25C56">
        <w:rPr>
          <w:rFonts w:ascii="Times New Roman" w:hAnsi="Times New Roman"/>
          <w:sz w:val="24"/>
          <w:szCs w:val="24"/>
        </w:rPr>
        <w:t xml:space="preserve">county level </w:t>
      </w:r>
      <w:r w:rsidRPr="00813E14">
        <w:rPr>
          <w:rFonts w:ascii="Times New Roman" w:hAnsi="Times New Roman"/>
          <w:sz w:val="24"/>
          <w:szCs w:val="24"/>
        </w:rPr>
        <w:t>data by</w:t>
      </w:r>
      <w:r w:rsidR="00D25C56">
        <w:rPr>
          <w:rFonts w:ascii="Times New Roman" w:hAnsi="Times New Roman"/>
          <w:sz w:val="24"/>
          <w:szCs w:val="24"/>
        </w:rPr>
        <w:t xml:space="preserve"> </w:t>
      </w:r>
      <w:r w:rsidR="001A7833">
        <w:rPr>
          <w:rFonts w:ascii="Times New Roman" w:hAnsi="Times New Roman"/>
          <w:sz w:val="24"/>
          <w:szCs w:val="24"/>
        </w:rPr>
        <w:t>late January/</w:t>
      </w:r>
      <w:r w:rsidR="00D25C56">
        <w:rPr>
          <w:rFonts w:ascii="Times New Roman" w:hAnsi="Times New Roman"/>
          <w:sz w:val="24"/>
          <w:szCs w:val="24"/>
        </w:rPr>
        <w:t>early February.</w:t>
      </w:r>
      <w:r w:rsidR="00D25C56" w:rsidRPr="00813E14" w:rsidDel="00D25C56">
        <w:rPr>
          <w:rFonts w:ascii="Times New Roman" w:hAnsi="Times New Roman"/>
          <w:sz w:val="24"/>
          <w:szCs w:val="24"/>
        </w:rPr>
        <w:t xml:space="preserve"> </w:t>
      </w:r>
      <w:r w:rsidRPr="00813E14">
        <w:rPr>
          <w:rFonts w:ascii="Times New Roman" w:hAnsi="Times New Roman"/>
          <w:sz w:val="24"/>
          <w:szCs w:val="24"/>
        </w:rPr>
        <w:t>54 of the 58 counties in CA would be covered by the waiver.</w:t>
      </w:r>
    </w:p>
    <w:p w:rsidR="00195590" w:rsidRPr="00813E14" w:rsidRDefault="00195590" w:rsidP="00AF13F5">
      <w:pPr>
        <w:spacing w:after="0" w:line="240" w:lineRule="auto"/>
        <w:rPr>
          <w:rFonts w:ascii="Times New Roman" w:hAnsi="Times New Roman" w:cs="Times New Roman"/>
          <w:sz w:val="24"/>
          <w:szCs w:val="24"/>
        </w:rPr>
      </w:pPr>
    </w:p>
    <w:p w:rsidR="00195590" w:rsidRPr="00813E14" w:rsidRDefault="00195590" w:rsidP="00AF13F5">
      <w:pPr>
        <w:spacing w:after="0" w:line="240" w:lineRule="auto"/>
        <w:rPr>
          <w:rFonts w:ascii="Times New Roman" w:hAnsi="Times New Roman" w:cs="Times New Roman"/>
          <w:sz w:val="24"/>
          <w:szCs w:val="24"/>
        </w:rPr>
      </w:pPr>
      <w:r w:rsidRPr="00813E14">
        <w:rPr>
          <w:rFonts w:ascii="Times New Roman" w:hAnsi="Times New Roman" w:cs="Times New Roman"/>
          <w:sz w:val="24"/>
          <w:szCs w:val="24"/>
        </w:rPr>
        <w:t>In its current form, the request does not include sufficient data to be approved as a typical waiver request. Therefore, we recommend denying this waiver in its current form and request that the State submit an updated request with the 24 months of data or a different request that is in line with our policy.</w:t>
      </w:r>
    </w:p>
    <w:p w:rsidR="00AF13F5" w:rsidRPr="00813E14" w:rsidRDefault="00AF13F5" w:rsidP="00AF13F5">
      <w:pPr>
        <w:spacing w:after="0" w:line="240" w:lineRule="auto"/>
        <w:rPr>
          <w:rFonts w:ascii="Times New Roman" w:hAnsi="Times New Roman" w:cs="Times New Roman"/>
          <w:sz w:val="24"/>
          <w:szCs w:val="24"/>
        </w:rPr>
      </w:pPr>
    </w:p>
    <w:p w:rsidR="00195590" w:rsidRPr="00813E14" w:rsidRDefault="00195590" w:rsidP="00AF13F5">
      <w:pPr>
        <w:spacing w:after="0" w:line="240" w:lineRule="auto"/>
        <w:rPr>
          <w:rFonts w:ascii="Times New Roman" w:hAnsi="Times New Roman" w:cs="Times New Roman"/>
          <w:sz w:val="24"/>
          <w:szCs w:val="24"/>
        </w:rPr>
      </w:pPr>
      <w:r w:rsidRPr="00813E14">
        <w:rPr>
          <w:rFonts w:ascii="Times New Roman" w:hAnsi="Times New Roman" w:cs="Times New Roman"/>
          <w:sz w:val="24"/>
          <w:szCs w:val="24"/>
        </w:rPr>
        <w:t>As a next step, we recommend a call with the State, which the region is scheduling. Below are possible options.</w:t>
      </w:r>
    </w:p>
    <w:p w:rsidR="00B95E5F" w:rsidRPr="00813E14" w:rsidRDefault="00B95E5F" w:rsidP="00AF13F5">
      <w:pPr>
        <w:spacing w:after="0" w:line="240" w:lineRule="auto"/>
        <w:ind w:left="1440" w:hanging="1440"/>
        <w:rPr>
          <w:rFonts w:ascii="Times New Roman" w:hAnsi="Times New Roman" w:cs="Times New Roman"/>
          <w:sz w:val="24"/>
          <w:szCs w:val="24"/>
        </w:rPr>
      </w:pPr>
    </w:p>
    <w:p w:rsidR="00195590" w:rsidRDefault="00195590" w:rsidP="00AF13F5">
      <w:pPr>
        <w:spacing w:after="0" w:line="240" w:lineRule="auto"/>
        <w:ind w:left="1440" w:hanging="1440"/>
        <w:rPr>
          <w:rFonts w:ascii="Times New Roman" w:hAnsi="Times New Roman" w:cs="Times New Roman"/>
          <w:b/>
          <w:sz w:val="24"/>
          <w:szCs w:val="24"/>
        </w:rPr>
      </w:pPr>
      <w:r w:rsidRPr="00813E14">
        <w:rPr>
          <w:rFonts w:ascii="Times New Roman" w:hAnsi="Times New Roman" w:cs="Times New Roman"/>
          <w:b/>
          <w:sz w:val="24"/>
          <w:szCs w:val="24"/>
        </w:rPr>
        <w:t>Option A:</w:t>
      </w:r>
      <w:r w:rsidR="00D11070" w:rsidRPr="00813E14">
        <w:rPr>
          <w:rFonts w:ascii="Times New Roman" w:hAnsi="Times New Roman" w:cs="Times New Roman"/>
          <w:b/>
          <w:sz w:val="24"/>
          <w:szCs w:val="24"/>
        </w:rPr>
        <w:tab/>
      </w:r>
      <w:r w:rsidRPr="00813E14">
        <w:rPr>
          <w:rFonts w:ascii="Times New Roman" w:hAnsi="Times New Roman" w:cs="Times New Roman"/>
          <w:b/>
          <w:sz w:val="24"/>
          <w:szCs w:val="24"/>
        </w:rPr>
        <w:t xml:space="preserve">Wait until 24 months of data is available to </w:t>
      </w:r>
      <w:r w:rsidR="00E93AA2" w:rsidRPr="00813E14">
        <w:rPr>
          <w:rFonts w:ascii="Times New Roman" w:hAnsi="Times New Roman" w:cs="Times New Roman"/>
          <w:b/>
          <w:sz w:val="24"/>
          <w:szCs w:val="24"/>
        </w:rPr>
        <w:t>apply for</w:t>
      </w:r>
      <w:r w:rsidRPr="00813E14">
        <w:rPr>
          <w:rFonts w:ascii="Times New Roman" w:hAnsi="Times New Roman" w:cs="Times New Roman"/>
          <w:b/>
          <w:sz w:val="24"/>
          <w:szCs w:val="24"/>
        </w:rPr>
        <w:t xml:space="preserve"> a waiver for 54 of 58 counties from January 1, 2018 to December 31, 2018.</w:t>
      </w:r>
    </w:p>
    <w:p w:rsidR="00813E14" w:rsidRPr="00813E14" w:rsidRDefault="00813E14" w:rsidP="00AF13F5">
      <w:pPr>
        <w:spacing w:after="0" w:line="240" w:lineRule="auto"/>
        <w:ind w:left="1440" w:hanging="1440"/>
        <w:rPr>
          <w:rFonts w:ascii="Times New Roman" w:hAnsi="Times New Roman" w:cs="Times New Roman"/>
          <w:b/>
          <w:sz w:val="24"/>
          <w:szCs w:val="24"/>
        </w:rPr>
      </w:pPr>
    </w:p>
    <w:p w:rsidR="00F62CAE" w:rsidRPr="00813E14" w:rsidRDefault="00813E14" w:rsidP="00AF13F5">
      <w:pPr>
        <w:pStyle w:val="ListParagraph"/>
        <w:numPr>
          <w:ilvl w:val="0"/>
          <w:numId w:val="4"/>
        </w:numPr>
        <w:spacing w:after="0" w:line="240" w:lineRule="auto"/>
        <w:rPr>
          <w:rFonts w:ascii="Times New Roman" w:hAnsi="Times New Roman"/>
          <w:sz w:val="24"/>
          <w:szCs w:val="24"/>
        </w:rPr>
      </w:pPr>
      <w:r>
        <w:rPr>
          <w:rFonts w:ascii="Times New Roman" w:hAnsi="Times New Roman"/>
          <w:sz w:val="24"/>
          <w:szCs w:val="24"/>
        </w:rPr>
        <w:t xml:space="preserve">The data for </w:t>
      </w:r>
      <w:proofErr w:type="gramStart"/>
      <w:r>
        <w:rPr>
          <w:rFonts w:ascii="Times New Roman" w:hAnsi="Times New Roman"/>
          <w:sz w:val="24"/>
          <w:szCs w:val="24"/>
        </w:rPr>
        <w:t>FY</w:t>
      </w:r>
      <w:r w:rsidR="00F62CAE" w:rsidRPr="00813E14">
        <w:rPr>
          <w:rFonts w:ascii="Times New Roman" w:hAnsi="Times New Roman"/>
          <w:sz w:val="24"/>
          <w:szCs w:val="24"/>
        </w:rPr>
        <w:t>18,</w:t>
      </w:r>
      <w:proofErr w:type="gramEnd"/>
      <w:r w:rsidR="00F62CAE" w:rsidRPr="00813E14">
        <w:rPr>
          <w:rFonts w:ascii="Times New Roman" w:hAnsi="Times New Roman"/>
          <w:sz w:val="24"/>
          <w:szCs w:val="24"/>
        </w:rPr>
        <w:t xml:space="preserve"> cannot be older than January 1, 2015. While the national level data comes out relatively quickly after the end of a month, there is a lag time in </w:t>
      </w:r>
      <w:r w:rsidR="000E1DA9">
        <w:rPr>
          <w:rFonts w:ascii="Times New Roman" w:hAnsi="Times New Roman"/>
          <w:sz w:val="24"/>
          <w:szCs w:val="24"/>
        </w:rPr>
        <w:t>S</w:t>
      </w:r>
      <w:r w:rsidR="00F62CAE" w:rsidRPr="00813E14">
        <w:rPr>
          <w:rFonts w:ascii="Times New Roman" w:hAnsi="Times New Roman"/>
          <w:sz w:val="24"/>
          <w:szCs w:val="24"/>
        </w:rPr>
        <w:t>tate</w:t>
      </w:r>
      <w:r w:rsidR="000E1DA9">
        <w:rPr>
          <w:rFonts w:ascii="Times New Roman" w:hAnsi="Times New Roman"/>
          <w:sz w:val="24"/>
          <w:szCs w:val="24"/>
        </w:rPr>
        <w:t>-</w:t>
      </w:r>
      <w:r w:rsidR="00F62CAE" w:rsidRPr="00813E14">
        <w:rPr>
          <w:rFonts w:ascii="Times New Roman" w:hAnsi="Times New Roman"/>
          <w:sz w:val="24"/>
          <w:szCs w:val="24"/>
        </w:rPr>
        <w:t xml:space="preserve"> </w:t>
      </w:r>
      <w:r w:rsidR="000E1DA9">
        <w:rPr>
          <w:rFonts w:ascii="Times New Roman" w:hAnsi="Times New Roman"/>
          <w:sz w:val="24"/>
          <w:szCs w:val="24"/>
        </w:rPr>
        <w:t>and county-</w:t>
      </w:r>
      <w:r w:rsidR="00F62CAE" w:rsidRPr="00813E14">
        <w:rPr>
          <w:rFonts w:ascii="Times New Roman" w:hAnsi="Times New Roman"/>
          <w:sz w:val="24"/>
          <w:szCs w:val="24"/>
        </w:rPr>
        <w:t xml:space="preserve">level unemployment data. The State would likely have to wait until </w:t>
      </w:r>
      <w:r w:rsidR="00975F98">
        <w:rPr>
          <w:rFonts w:ascii="Times New Roman" w:hAnsi="Times New Roman"/>
          <w:sz w:val="24"/>
          <w:szCs w:val="24"/>
        </w:rPr>
        <w:t>late January/</w:t>
      </w:r>
      <w:r w:rsidR="00F62CAE" w:rsidRPr="00813E14">
        <w:rPr>
          <w:rFonts w:ascii="Times New Roman" w:hAnsi="Times New Roman"/>
          <w:sz w:val="24"/>
          <w:szCs w:val="24"/>
        </w:rPr>
        <w:t xml:space="preserve">February </w:t>
      </w:r>
      <w:r w:rsidR="006C4478">
        <w:rPr>
          <w:rFonts w:ascii="Times New Roman" w:hAnsi="Times New Roman"/>
          <w:sz w:val="24"/>
          <w:szCs w:val="24"/>
        </w:rPr>
        <w:t xml:space="preserve">2017 </w:t>
      </w:r>
      <w:r w:rsidR="00F62CAE" w:rsidRPr="00813E14">
        <w:rPr>
          <w:rFonts w:ascii="Times New Roman" w:hAnsi="Times New Roman"/>
          <w:sz w:val="24"/>
          <w:szCs w:val="24"/>
        </w:rPr>
        <w:t xml:space="preserve">to have 24 months of </w:t>
      </w:r>
      <w:r w:rsidR="000E1DA9">
        <w:rPr>
          <w:rFonts w:ascii="Times New Roman" w:hAnsi="Times New Roman"/>
          <w:sz w:val="24"/>
          <w:szCs w:val="24"/>
        </w:rPr>
        <w:t>S</w:t>
      </w:r>
      <w:r w:rsidR="00F62CAE" w:rsidRPr="00813E14">
        <w:rPr>
          <w:rFonts w:ascii="Times New Roman" w:hAnsi="Times New Roman"/>
          <w:sz w:val="24"/>
          <w:szCs w:val="24"/>
        </w:rPr>
        <w:t>tate</w:t>
      </w:r>
      <w:r w:rsidR="000E1DA9">
        <w:rPr>
          <w:rFonts w:ascii="Times New Roman" w:hAnsi="Times New Roman"/>
          <w:sz w:val="24"/>
          <w:szCs w:val="24"/>
        </w:rPr>
        <w:t>- and county-</w:t>
      </w:r>
      <w:r w:rsidR="00F62CAE" w:rsidRPr="00813E14">
        <w:rPr>
          <w:rFonts w:ascii="Times New Roman" w:hAnsi="Times New Roman"/>
          <w:sz w:val="24"/>
          <w:szCs w:val="24"/>
        </w:rPr>
        <w:t>level unemployment data.</w:t>
      </w:r>
    </w:p>
    <w:p w:rsidR="00F62CAE" w:rsidRPr="00813E14" w:rsidRDefault="00F62CAE"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t>Based on the available data</w:t>
      </w:r>
      <w:r w:rsidR="00331960" w:rsidRPr="00813E14">
        <w:rPr>
          <w:rFonts w:ascii="Times New Roman" w:hAnsi="Times New Roman"/>
          <w:sz w:val="24"/>
          <w:szCs w:val="24"/>
        </w:rPr>
        <w:t xml:space="preserve"> from January 2015 through November 2016</w:t>
      </w:r>
      <w:r w:rsidRPr="00813E14">
        <w:rPr>
          <w:rFonts w:ascii="Times New Roman" w:hAnsi="Times New Roman"/>
          <w:sz w:val="24"/>
          <w:szCs w:val="24"/>
        </w:rPr>
        <w:t>,</w:t>
      </w:r>
      <w:r w:rsidR="006C4478">
        <w:rPr>
          <w:rFonts w:ascii="Times New Roman" w:hAnsi="Times New Roman"/>
          <w:sz w:val="24"/>
          <w:szCs w:val="24"/>
        </w:rPr>
        <w:t xml:space="preserve"> </w:t>
      </w:r>
      <w:r w:rsidR="005F00D4" w:rsidRPr="00813E14">
        <w:rPr>
          <w:rFonts w:ascii="Times New Roman" w:hAnsi="Times New Roman"/>
          <w:sz w:val="24"/>
          <w:szCs w:val="24"/>
        </w:rPr>
        <w:t xml:space="preserve">with only one month still outstanding, the target unemployment rate (National Unemployment + 20 percent) is </w:t>
      </w:r>
      <w:r w:rsidR="005F00D4" w:rsidRPr="00813E14">
        <w:rPr>
          <w:rFonts w:ascii="Times New Roman" w:hAnsi="Times New Roman"/>
          <w:bCs/>
          <w:sz w:val="24"/>
          <w:szCs w:val="24"/>
        </w:rPr>
        <w:t>6.11 percent</w:t>
      </w:r>
      <w:r w:rsidR="005F00D4" w:rsidRPr="00813E14">
        <w:rPr>
          <w:rFonts w:ascii="Times New Roman" w:hAnsi="Times New Roman"/>
          <w:sz w:val="24"/>
          <w:szCs w:val="24"/>
        </w:rPr>
        <w:t xml:space="preserve">.  </w:t>
      </w:r>
    </w:p>
    <w:p w:rsidR="00331960" w:rsidRPr="00813E14" w:rsidRDefault="00331960"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t xml:space="preserve">With data pulled from the Bureau of Labor Statistics from January 2015 to October 2016, Local Area Unemployment Survey (LAUS), the 54 counties submitted by the State had an aggregate unemployment rate of </w:t>
      </w:r>
      <w:r w:rsidRPr="00813E14">
        <w:rPr>
          <w:rFonts w:ascii="Times New Roman" w:hAnsi="Times New Roman"/>
          <w:bCs/>
          <w:sz w:val="24"/>
          <w:szCs w:val="24"/>
        </w:rPr>
        <w:t>6.11 percent</w:t>
      </w:r>
      <w:r w:rsidRPr="00813E14">
        <w:rPr>
          <w:rFonts w:ascii="Times New Roman" w:hAnsi="Times New Roman"/>
          <w:sz w:val="24"/>
          <w:szCs w:val="24"/>
        </w:rPr>
        <w:t>, with two months of data still outstanding. </w:t>
      </w:r>
    </w:p>
    <w:p w:rsidR="00331960" w:rsidRPr="00813E14" w:rsidRDefault="00331960"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t xml:space="preserve">If the current </w:t>
      </w:r>
      <w:r w:rsidR="00457F65" w:rsidRPr="00813E14">
        <w:rPr>
          <w:rFonts w:ascii="Times New Roman" w:hAnsi="Times New Roman"/>
          <w:sz w:val="24"/>
          <w:szCs w:val="24"/>
        </w:rPr>
        <w:t>trend continues, it is possible CA could be approved for the waiver the State has requested once all the appropriate data is available.</w:t>
      </w:r>
    </w:p>
    <w:p w:rsidR="00B95E5F" w:rsidRPr="00813E14" w:rsidRDefault="00B95E5F" w:rsidP="00B95E5F">
      <w:pPr>
        <w:pStyle w:val="ListParagraph"/>
        <w:spacing w:after="0" w:line="240" w:lineRule="auto"/>
        <w:ind w:left="1800"/>
        <w:rPr>
          <w:rFonts w:ascii="Times New Roman" w:hAnsi="Times New Roman"/>
          <w:sz w:val="24"/>
          <w:szCs w:val="24"/>
        </w:rPr>
      </w:pPr>
    </w:p>
    <w:p w:rsidR="00E93AA2" w:rsidRDefault="00457F65" w:rsidP="00AF13F5">
      <w:pPr>
        <w:spacing w:after="0" w:line="240" w:lineRule="auto"/>
        <w:ind w:left="1440" w:hanging="1440"/>
        <w:rPr>
          <w:rFonts w:ascii="Times New Roman" w:hAnsi="Times New Roman" w:cs="Times New Roman"/>
          <w:b/>
          <w:sz w:val="24"/>
          <w:szCs w:val="24"/>
        </w:rPr>
      </w:pPr>
      <w:r w:rsidRPr="00813E14">
        <w:rPr>
          <w:rFonts w:ascii="Times New Roman" w:hAnsi="Times New Roman" w:cs="Times New Roman"/>
          <w:b/>
          <w:sz w:val="24"/>
          <w:szCs w:val="24"/>
        </w:rPr>
        <w:t>Option B:</w:t>
      </w:r>
      <w:r w:rsidR="00AF13F5" w:rsidRPr="00813E14">
        <w:rPr>
          <w:rFonts w:ascii="Times New Roman" w:hAnsi="Times New Roman" w:cs="Times New Roman"/>
          <w:b/>
          <w:sz w:val="24"/>
          <w:szCs w:val="24"/>
        </w:rPr>
        <w:t xml:space="preserve"> </w:t>
      </w:r>
      <w:r w:rsidR="00AF13F5" w:rsidRPr="00813E14">
        <w:rPr>
          <w:rFonts w:ascii="Times New Roman" w:hAnsi="Times New Roman" w:cs="Times New Roman"/>
          <w:b/>
          <w:sz w:val="24"/>
          <w:szCs w:val="24"/>
        </w:rPr>
        <w:tab/>
      </w:r>
      <w:r w:rsidR="00E93AA2" w:rsidRPr="00813E14">
        <w:rPr>
          <w:rFonts w:ascii="Times New Roman" w:hAnsi="Times New Roman" w:cs="Times New Roman"/>
          <w:b/>
          <w:sz w:val="24"/>
          <w:szCs w:val="24"/>
        </w:rPr>
        <w:t xml:space="preserve">Apply for a </w:t>
      </w:r>
      <w:proofErr w:type="gramStart"/>
      <w:r w:rsidR="00BB2C0A">
        <w:rPr>
          <w:rFonts w:ascii="Times New Roman" w:hAnsi="Times New Roman" w:cs="Times New Roman"/>
          <w:b/>
          <w:i/>
          <w:sz w:val="24"/>
          <w:szCs w:val="24"/>
        </w:rPr>
        <w:t>S</w:t>
      </w:r>
      <w:r w:rsidR="00E93AA2" w:rsidRPr="00BC154D">
        <w:rPr>
          <w:rFonts w:ascii="Times New Roman" w:hAnsi="Times New Roman" w:cs="Times New Roman"/>
          <w:b/>
          <w:i/>
          <w:sz w:val="24"/>
          <w:szCs w:val="24"/>
        </w:rPr>
        <w:t>tatewide</w:t>
      </w:r>
      <w:proofErr w:type="gramEnd"/>
      <w:r w:rsidR="00E93AA2" w:rsidRPr="00813E14">
        <w:rPr>
          <w:rFonts w:ascii="Times New Roman" w:hAnsi="Times New Roman" w:cs="Times New Roman"/>
          <w:b/>
          <w:sz w:val="24"/>
          <w:szCs w:val="24"/>
        </w:rPr>
        <w:t xml:space="preserve"> waiver from September 2017 to August 2018 based on available data.</w:t>
      </w:r>
    </w:p>
    <w:p w:rsidR="00813E14" w:rsidRPr="00813E14" w:rsidRDefault="00813E14" w:rsidP="00AF13F5">
      <w:pPr>
        <w:spacing w:after="0" w:line="240" w:lineRule="auto"/>
        <w:ind w:left="1440" w:hanging="1440"/>
        <w:rPr>
          <w:rFonts w:ascii="Times New Roman" w:hAnsi="Times New Roman" w:cs="Times New Roman"/>
          <w:b/>
          <w:sz w:val="24"/>
          <w:szCs w:val="24"/>
        </w:rPr>
      </w:pPr>
    </w:p>
    <w:p w:rsidR="00E93AA2" w:rsidRPr="00813E14" w:rsidRDefault="00E93AA2"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t>Based on FNS regulations, the 24-month period can begin no earlier than the period the Department of Labor uses to calculate LSAs for the Federal fiscal year in which the waiver is implemented.</w:t>
      </w:r>
    </w:p>
    <w:p w:rsidR="00D11070" w:rsidRPr="00813E14" w:rsidRDefault="00D11070"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lastRenderedPageBreak/>
        <w:t>The 24</w:t>
      </w:r>
      <w:r w:rsidR="00BB2C0A">
        <w:rPr>
          <w:rFonts w:ascii="Times New Roman" w:hAnsi="Times New Roman"/>
          <w:sz w:val="24"/>
          <w:szCs w:val="24"/>
        </w:rPr>
        <w:t>-</w:t>
      </w:r>
      <w:r w:rsidRPr="00813E14">
        <w:rPr>
          <w:rFonts w:ascii="Times New Roman" w:hAnsi="Times New Roman"/>
          <w:sz w:val="24"/>
          <w:szCs w:val="24"/>
        </w:rPr>
        <w:t xml:space="preserve">month period for a waiver starting in September 2017 </w:t>
      </w:r>
      <w:r w:rsidR="00BB2C0A">
        <w:rPr>
          <w:rFonts w:ascii="Times New Roman" w:hAnsi="Times New Roman"/>
          <w:sz w:val="24"/>
          <w:szCs w:val="24"/>
        </w:rPr>
        <w:t xml:space="preserve">(FY17) </w:t>
      </w:r>
      <w:r w:rsidRPr="00813E14">
        <w:rPr>
          <w:rFonts w:ascii="Times New Roman" w:hAnsi="Times New Roman"/>
          <w:sz w:val="24"/>
          <w:szCs w:val="24"/>
        </w:rPr>
        <w:t>could use data no earlier than January 2014.</w:t>
      </w:r>
    </w:p>
    <w:p w:rsidR="00D11070" w:rsidRDefault="00D11070" w:rsidP="00AF13F5">
      <w:pPr>
        <w:pStyle w:val="ListParagraph"/>
        <w:numPr>
          <w:ilvl w:val="0"/>
          <w:numId w:val="4"/>
        </w:numPr>
        <w:spacing w:after="0" w:line="240" w:lineRule="auto"/>
        <w:rPr>
          <w:rFonts w:ascii="Times New Roman" w:hAnsi="Times New Roman"/>
          <w:sz w:val="24"/>
          <w:szCs w:val="24"/>
        </w:rPr>
      </w:pPr>
      <w:r w:rsidRPr="00813E14">
        <w:rPr>
          <w:rFonts w:ascii="Times New Roman" w:hAnsi="Times New Roman"/>
          <w:sz w:val="24"/>
          <w:szCs w:val="24"/>
        </w:rPr>
        <w:t>California would qualify for a Statewide waiver with a statewide aggregate unemployment rate 20 percent greater than the national average for the period of (</w:t>
      </w:r>
      <w:r w:rsidRPr="00813E14">
        <w:rPr>
          <w:rFonts w:ascii="Times New Roman" w:hAnsi="Times New Roman"/>
          <w:bCs/>
          <w:sz w:val="24"/>
          <w:szCs w:val="24"/>
        </w:rPr>
        <w:t>January 2014 – December 2015</w:t>
      </w:r>
      <w:r w:rsidRPr="00813E14">
        <w:rPr>
          <w:rFonts w:ascii="Times New Roman" w:hAnsi="Times New Roman"/>
          <w:sz w:val="24"/>
          <w:szCs w:val="24"/>
        </w:rPr>
        <w:t>) and (</w:t>
      </w:r>
      <w:r w:rsidRPr="00813E14">
        <w:rPr>
          <w:rFonts w:ascii="Times New Roman" w:hAnsi="Times New Roman"/>
          <w:bCs/>
          <w:sz w:val="24"/>
          <w:szCs w:val="24"/>
        </w:rPr>
        <w:t>February 2014 – January 2016</w:t>
      </w:r>
      <w:r w:rsidRPr="00813E14">
        <w:rPr>
          <w:rFonts w:ascii="Times New Roman" w:hAnsi="Times New Roman"/>
          <w:sz w:val="24"/>
          <w:szCs w:val="24"/>
        </w:rPr>
        <w:t>). </w:t>
      </w:r>
    </w:p>
    <w:p w:rsidR="001A7833" w:rsidRPr="00813E14" w:rsidRDefault="001A7833" w:rsidP="00AF13F5">
      <w:pPr>
        <w:pStyle w:val="ListParagraph"/>
        <w:numPr>
          <w:ilvl w:val="0"/>
          <w:numId w:val="4"/>
        </w:numPr>
        <w:spacing w:after="0" w:line="240" w:lineRule="auto"/>
        <w:rPr>
          <w:rFonts w:ascii="Times New Roman" w:hAnsi="Times New Roman"/>
          <w:sz w:val="24"/>
          <w:szCs w:val="24"/>
        </w:rPr>
      </w:pPr>
      <w:r>
        <w:rPr>
          <w:rFonts w:ascii="Times New Roman" w:hAnsi="Times New Roman"/>
          <w:sz w:val="24"/>
          <w:szCs w:val="24"/>
        </w:rPr>
        <w:t>It is important to note that their current two year waiver through December 2017 is based on September 2012 through August 2015 data. As a result, this option would mean that a similar data set would be used twice. The data set would not be identica</w:t>
      </w:r>
      <w:r w:rsidR="00DF7237">
        <w:rPr>
          <w:rFonts w:ascii="Times New Roman" w:hAnsi="Times New Roman"/>
          <w:sz w:val="24"/>
          <w:szCs w:val="24"/>
        </w:rPr>
        <w:t>l</w:t>
      </w:r>
      <w:r>
        <w:rPr>
          <w:rFonts w:ascii="Times New Roman" w:hAnsi="Times New Roman"/>
          <w:sz w:val="24"/>
          <w:szCs w:val="24"/>
        </w:rPr>
        <w:t>.</w:t>
      </w:r>
    </w:p>
    <w:p w:rsidR="00813E14" w:rsidRPr="00813E14" w:rsidRDefault="00813E14" w:rsidP="00813E14">
      <w:pPr>
        <w:pStyle w:val="ListParagraph"/>
        <w:spacing w:after="0" w:line="240" w:lineRule="auto"/>
        <w:ind w:left="1800"/>
        <w:rPr>
          <w:rFonts w:ascii="Times New Roman" w:hAnsi="Times New Roman"/>
          <w:sz w:val="24"/>
          <w:szCs w:val="24"/>
        </w:rPr>
      </w:pPr>
    </w:p>
    <w:p w:rsidR="004D5058" w:rsidRDefault="00AF13F5" w:rsidP="00AF13F5">
      <w:pPr>
        <w:spacing w:after="0" w:line="240" w:lineRule="auto"/>
        <w:ind w:left="1440" w:hanging="1440"/>
        <w:rPr>
          <w:rFonts w:ascii="Times New Roman" w:hAnsi="Times New Roman" w:cs="Times New Roman"/>
          <w:b/>
          <w:sz w:val="24"/>
          <w:szCs w:val="24"/>
        </w:rPr>
      </w:pPr>
      <w:r w:rsidRPr="00813E14">
        <w:rPr>
          <w:rFonts w:ascii="Times New Roman" w:hAnsi="Times New Roman" w:cs="Times New Roman"/>
          <w:b/>
          <w:sz w:val="24"/>
          <w:szCs w:val="24"/>
        </w:rPr>
        <w:t xml:space="preserve">Option C: </w:t>
      </w:r>
      <w:r w:rsidRPr="00813E14">
        <w:rPr>
          <w:rFonts w:ascii="Times New Roman" w:hAnsi="Times New Roman" w:cs="Times New Roman"/>
          <w:b/>
          <w:sz w:val="24"/>
          <w:szCs w:val="24"/>
        </w:rPr>
        <w:tab/>
      </w:r>
      <w:r w:rsidR="004D5058">
        <w:rPr>
          <w:rFonts w:ascii="Times New Roman" w:hAnsi="Times New Roman" w:cs="Times New Roman"/>
          <w:b/>
          <w:sz w:val="24"/>
          <w:szCs w:val="24"/>
        </w:rPr>
        <w:t xml:space="preserve">The State could make multiple requests </w:t>
      </w:r>
      <w:r w:rsidR="00863B1F">
        <w:rPr>
          <w:rFonts w:ascii="Times New Roman" w:hAnsi="Times New Roman" w:cs="Times New Roman"/>
          <w:b/>
          <w:sz w:val="24"/>
          <w:szCs w:val="24"/>
        </w:rPr>
        <w:t xml:space="preserve">based </w:t>
      </w:r>
      <w:r w:rsidR="004D5058">
        <w:rPr>
          <w:rFonts w:ascii="Times New Roman" w:hAnsi="Times New Roman" w:cs="Times New Roman"/>
          <w:b/>
          <w:sz w:val="24"/>
          <w:szCs w:val="24"/>
        </w:rPr>
        <w:t>on the best available data.</w:t>
      </w:r>
    </w:p>
    <w:p w:rsidR="00AF13F5" w:rsidRDefault="004423D0" w:rsidP="003E535E">
      <w:pPr>
        <w:pStyle w:val="ListParagraph"/>
        <w:numPr>
          <w:ilvl w:val="0"/>
          <w:numId w:val="6"/>
        </w:numPr>
        <w:spacing w:after="0" w:line="240" w:lineRule="auto"/>
        <w:rPr>
          <w:rFonts w:ascii="Times New Roman" w:hAnsi="Times New Roman"/>
          <w:sz w:val="24"/>
          <w:szCs w:val="24"/>
        </w:rPr>
      </w:pPr>
      <w:r>
        <w:rPr>
          <w:rFonts w:ascii="Times New Roman" w:hAnsi="Times New Roman"/>
          <w:sz w:val="24"/>
          <w:szCs w:val="24"/>
        </w:rPr>
        <w:t>The State would first request the waiver described in option B.</w:t>
      </w:r>
      <w:r w:rsidR="003E535E">
        <w:rPr>
          <w:rFonts w:ascii="Times New Roman" w:hAnsi="Times New Roman"/>
          <w:sz w:val="24"/>
          <w:szCs w:val="24"/>
        </w:rPr>
        <w:t xml:space="preserve"> This would be </w:t>
      </w:r>
      <w:r w:rsidR="004D5058">
        <w:rPr>
          <w:rFonts w:ascii="Times New Roman" w:hAnsi="Times New Roman"/>
          <w:sz w:val="24"/>
          <w:szCs w:val="24"/>
        </w:rPr>
        <w:t xml:space="preserve">a </w:t>
      </w:r>
      <w:proofErr w:type="gramStart"/>
      <w:r w:rsidR="007B1F26">
        <w:rPr>
          <w:rFonts w:ascii="Times New Roman" w:hAnsi="Times New Roman"/>
          <w:sz w:val="24"/>
          <w:szCs w:val="24"/>
        </w:rPr>
        <w:t>Statewide</w:t>
      </w:r>
      <w:proofErr w:type="gramEnd"/>
      <w:r w:rsidR="007B1F26">
        <w:rPr>
          <w:rFonts w:ascii="Times New Roman" w:hAnsi="Times New Roman"/>
          <w:sz w:val="24"/>
          <w:szCs w:val="24"/>
        </w:rPr>
        <w:t xml:space="preserve"> </w:t>
      </w:r>
      <w:r w:rsidR="004D5058">
        <w:rPr>
          <w:rFonts w:ascii="Times New Roman" w:hAnsi="Times New Roman"/>
          <w:sz w:val="24"/>
          <w:szCs w:val="24"/>
        </w:rPr>
        <w:t>waiver from September 2017 to August 2018 using a 24</w:t>
      </w:r>
      <w:r w:rsidR="00863B1F">
        <w:rPr>
          <w:rFonts w:ascii="Times New Roman" w:hAnsi="Times New Roman"/>
          <w:sz w:val="24"/>
          <w:szCs w:val="24"/>
        </w:rPr>
        <w:t>-</w:t>
      </w:r>
      <w:r w:rsidR="004D5058">
        <w:rPr>
          <w:rFonts w:ascii="Times New Roman" w:hAnsi="Times New Roman"/>
          <w:sz w:val="24"/>
          <w:szCs w:val="24"/>
        </w:rPr>
        <w:t>month period that starts no earlier than January 20</w:t>
      </w:r>
      <w:r w:rsidR="00D532A1">
        <w:rPr>
          <w:rFonts w:ascii="Times New Roman" w:hAnsi="Times New Roman"/>
          <w:sz w:val="24"/>
          <w:szCs w:val="24"/>
        </w:rPr>
        <w:t>14</w:t>
      </w:r>
      <w:r w:rsidR="004D5058">
        <w:rPr>
          <w:rFonts w:ascii="Times New Roman" w:hAnsi="Times New Roman"/>
          <w:sz w:val="24"/>
          <w:szCs w:val="24"/>
        </w:rPr>
        <w:t>.</w:t>
      </w:r>
      <w:r w:rsidR="00D532A1">
        <w:rPr>
          <w:rFonts w:ascii="Times New Roman" w:hAnsi="Times New Roman"/>
          <w:sz w:val="24"/>
          <w:szCs w:val="24"/>
        </w:rPr>
        <w:t xml:space="preserve"> The State would have sufficient data to make this request today.</w:t>
      </w:r>
    </w:p>
    <w:p w:rsidR="00863B1F" w:rsidRDefault="003E535E" w:rsidP="00D532A1">
      <w:pPr>
        <w:pStyle w:val="ListParagraph"/>
        <w:numPr>
          <w:ilvl w:val="0"/>
          <w:numId w:val="6"/>
        </w:numPr>
        <w:spacing w:after="0" w:line="240" w:lineRule="auto"/>
        <w:rPr>
          <w:rFonts w:ascii="Times New Roman" w:hAnsi="Times New Roman"/>
          <w:sz w:val="24"/>
          <w:szCs w:val="24"/>
        </w:rPr>
      </w:pPr>
      <w:r>
        <w:rPr>
          <w:rFonts w:ascii="Times New Roman" w:hAnsi="Times New Roman"/>
          <w:sz w:val="24"/>
          <w:szCs w:val="24"/>
        </w:rPr>
        <w:t xml:space="preserve">Once the State evaluates data through December 2016, the </w:t>
      </w:r>
      <w:r w:rsidR="00D532A1">
        <w:rPr>
          <w:rFonts w:ascii="Times New Roman" w:hAnsi="Times New Roman"/>
          <w:sz w:val="24"/>
          <w:szCs w:val="24"/>
        </w:rPr>
        <w:t xml:space="preserve">State could </w:t>
      </w:r>
      <w:r w:rsidR="003C1F2D">
        <w:rPr>
          <w:rFonts w:ascii="Times New Roman" w:hAnsi="Times New Roman"/>
          <w:sz w:val="24"/>
          <w:szCs w:val="24"/>
        </w:rPr>
        <w:t xml:space="preserve">then </w:t>
      </w:r>
      <w:r w:rsidR="00D532A1">
        <w:rPr>
          <w:rFonts w:ascii="Times New Roman" w:hAnsi="Times New Roman"/>
          <w:sz w:val="24"/>
          <w:szCs w:val="24"/>
        </w:rPr>
        <w:t xml:space="preserve">request a </w:t>
      </w:r>
      <w:r w:rsidR="003C1F2D">
        <w:rPr>
          <w:rFonts w:ascii="Times New Roman" w:hAnsi="Times New Roman"/>
          <w:sz w:val="24"/>
          <w:szCs w:val="24"/>
        </w:rPr>
        <w:t xml:space="preserve">partial </w:t>
      </w:r>
      <w:r w:rsidR="00863B1F">
        <w:rPr>
          <w:rFonts w:ascii="Times New Roman" w:hAnsi="Times New Roman"/>
          <w:sz w:val="24"/>
          <w:szCs w:val="24"/>
        </w:rPr>
        <w:t xml:space="preserve">1-year </w:t>
      </w:r>
      <w:r w:rsidR="00D532A1">
        <w:rPr>
          <w:rFonts w:ascii="Times New Roman" w:hAnsi="Times New Roman"/>
          <w:sz w:val="24"/>
          <w:szCs w:val="24"/>
        </w:rPr>
        <w:t xml:space="preserve">waiver </w:t>
      </w:r>
      <w:r w:rsidR="00863B1F">
        <w:rPr>
          <w:rFonts w:ascii="Times New Roman" w:hAnsi="Times New Roman"/>
          <w:sz w:val="24"/>
          <w:szCs w:val="24"/>
        </w:rPr>
        <w:t xml:space="preserve">that would start any month between </w:t>
      </w:r>
      <w:r w:rsidR="00D532A1">
        <w:rPr>
          <w:rFonts w:ascii="Times New Roman" w:hAnsi="Times New Roman"/>
          <w:sz w:val="24"/>
          <w:szCs w:val="24"/>
        </w:rPr>
        <w:t xml:space="preserve">October 2017 </w:t>
      </w:r>
      <w:r w:rsidR="00BB5A35">
        <w:rPr>
          <w:rFonts w:ascii="Times New Roman" w:hAnsi="Times New Roman"/>
          <w:sz w:val="24"/>
          <w:szCs w:val="24"/>
        </w:rPr>
        <w:t xml:space="preserve">and September 2018, </w:t>
      </w:r>
      <w:r w:rsidR="00D532A1">
        <w:rPr>
          <w:rFonts w:ascii="Times New Roman" w:hAnsi="Times New Roman"/>
          <w:sz w:val="24"/>
          <w:szCs w:val="24"/>
        </w:rPr>
        <w:t xml:space="preserve">using a 24 month period that starts no earlier than January 2015. </w:t>
      </w:r>
    </w:p>
    <w:p w:rsidR="00BB5A35" w:rsidRDefault="00BB5A35" w:rsidP="000C59A1">
      <w:pPr>
        <w:pStyle w:val="ListParagraph"/>
        <w:numPr>
          <w:ilvl w:val="1"/>
          <w:numId w:val="6"/>
        </w:numPr>
        <w:spacing w:after="0" w:line="240" w:lineRule="auto"/>
        <w:rPr>
          <w:rFonts w:ascii="Times New Roman" w:hAnsi="Times New Roman"/>
          <w:sz w:val="24"/>
          <w:szCs w:val="24"/>
        </w:rPr>
      </w:pPr>
      <w:r>
        <w:rPr>
          <w:rFonts w:ascii="Times New Roman" w:hAnsi="Times New Roman"/>
          <w:sz w:val="24"/>
          <w:szCs w:val="24"/>
        </w:rPr>
        <w:t xml:space="preserve">This would extend, modify, or replace the </w:t>
      </w:r>
      <w:proofErr w:type="gramStart"/>
      <w:r>
        <w:rPr>
          <w:rFonts w:ascii="Times New Roman" w:hAnsi="Times New Roman"/>
          <w:sz w:val="24"/>
          <w:szCs w:val="24"/>
        </w:rPr>
        <w:t>Statewide</w:t>
      </w:r>
      <w:proofErr w:type="gramEnd"/>
      <w:r>
        <w:rPr>
          <w:rFonts w:ascii="Times New Roman" w:hAnsi="Times New Roman"/>
          <w:sz w:val="24"/>
          <w:szCs w:val="24"/>
        </w:rPr>
        <w:t xml:space="preserve"> waiver described in option B, depending on when it started.</w:t>
      </w:r>
    </w:p>
    <w:p w:rsidR="00BB5A35" w:rsidRDefault="00BB5A35" w:rsidP="000C59A1">
      <w:pPr>
        <w:pStyle w:val="ListParagraph"/>
        <w:numPr>
          <w:ilvl w:val="1"/>
          <w:numId w:val="6"/>
        </w:numPr>
        <w:spacing w:after="0" w:line="240" w:lineRule="auto"/>
        <w:rPr>
          <w:rFonts w:ascii="Times New Roman" w:hAnsi="Times New Roman"/>
          <w:sz w:val="24"/>
          <w:szCs w:val="24"/>
        </w:rPr>
      </w:pPr>
      <w:r>
        <w:rPr>
          <w:rFonts w:ascii="Times New Roman" w:hAnsi="Times New Roman"/>
          <w:sz w:val="24"/>
          <w:szCs w:val="24"/>
        </w:rPr>
        <w:t xml:space="preserve">This partial waiver would apply to 54 of the 58 counties in California, assuming that the data does not change very much when November and December 2016 </w:t>
      </w:r>
      <w:r w:rsidR="00AB1FD8">
        <w:rPr>
          <w:rFonts w:ascii="Times New Roman" w:hAnsi="Times New Roman"/>
          <w:sz w:val="24"/>
          <w:szCs w:val="24"/>
        </w:rPr>
        <w:t xml:space="preserve">county </w:t>
      </w:r>
      <w:r>
        <w:rPr>
          <w:rFonts w:ascii="Times New Roman" w:hAnsi="Times New Roman"/>
          <w:sz w:val="24"/>
          <w:szCs w:val="24"/>
        </w:rPr>
        <w:t>data become available.</w:t>
      </w:r>
    </w:p>
    <w:p w:rsidR="00D532A1" w:rsidRDefault="00D532A1" w:rsidP="000C59A1">
      <w:pPr>
        <w:pStyle w:val="ListParagraph"/>
        <w:numPr>
          <w:ilvl w:val="1"/>
          <w:numId w:val="6"/>
        </w:numPr>
        <w:spacing w:after="0" w:line="240" w:lineRule="auto"/>
        <w:rPr>
          <w:rFonts w:ascii="Times New Roman" w:hAnsi="Times New Roman"/>
          <w:sz w:val="24"/>
          <w:szCs w:val="24"/>
        </w:rPr>
      </w:pPr>
      <w:r>
        <w:rPr>
          <w:rFonts w:ascii="Times New Roman" w:hAnsi="Times New Roman"/>
          <w:sz w:val="24"/>
          <w:szCs w:val="24"/>
        </w:rPr>
        <w:t>To use a 24</w:t>
      </w:r>
      <w:r w:rsidR="00863B1F">
        <w:rPr>
          <w:rFonts w:ascii="Times New Roman" w:hAnsi="Times New Roman"/>
          <w:sz w:val="24"/>
          <w:szCs w:val="24"/>
        </w:rPr>
        <w:t>-</w:t>
      </w:r>
      <w:r>
        <w:rPr>
          <w:rFonts w:ascii="Times New Roman" w:hAnsi="Times New Roman"/>
          <w:sz w:val="24"/>
          <w:szCs w:val="24"/>
        </w:rPr>
        <w:t xml:space="preserve">month period that starts in January 2015, the State would have to wait until </w:t>
      </w:r>
      <w:r w:rsidR="003C1F2D">
        <w:rPr>
          <w:rFonts w:ascii="Times New Roman" w:hAnsi="Times New Roman"/>
          <w:sz w:val="24"/>
          <w:szCs w:val="24"/>
        </w:rPr>
        <w:t xml:space="preserve">late January/early </w:t>
      </w:r>
      <w:r>
        <w:rPr>
          <w:rFonts w:ascii="Times New Roman" w:hAnsi="Times New Roman"/>
          <w:sz w:val="24"/>
          <w:szCs w:val="24"/>
        </w:rPr>
        <w:t xml:space="preserve">February 2017 due to the lag time in </w:t>
      </w:r>
      <w:r w:rsidR="003C1F2D">
        <w:rPr>
          <w:rFonts w:ascii="Times New Roman" w:hAnsi="Times New Roman"/>
          <w:sz w:val="24"/>
          <w:szCs w:val="24"/>
        </w:rPr>
        <w:t>county level</w:t>
      </w:r>
      <w:r>
        <w:rPr>
          <w:rFonts w:ascii="Times New Roman" w:hAnsi="Times New Roman"/>
          <w:sz w:val="24"/>
          <w:szCs w:val="24"/>
        </w:rPr>
        <w:t xml:space="preserve"> unemployment data.</w:t>
      </w:r>
      <w:r w:rsidR="004423D0">
        <w:rPr>
          <w:rFonts w:ascii="Times New Roman" w:hAnsi="Times New Roman"/>
          <w:sz w:val="24"/>
          <w:szCs w:val="24"/>
        </w:rPr>
        <w:t xml:space="preserve"> By waiting for data through December 2016, </w:t>
      </w:r>
      <w:r w:rsidR="00BB5A35">
        <w:rPr>
          <w:rFonts w:ascii="Times New Roman" w:hAnsi="Times New Roman"/>
          <w:sz w:val="24"/>
          <w:szCs w:val="24"/>
        </w:rPr>
        <w:t>it would</w:t>
      </w:r>
      <w:r w:rsidR="004423D0">
        <w:rPr>
          <w:rFonts w:ascii="Times New Roman" w:hAnsi="Times New Roman"/>
          <w:sz w:val="24"/>
          <w:szCs w:val="24"/>
        </w:rPr>
        <w:t xml:space="preserve"> allow the</w:t>
      </w:r>
      <w:r w:rsidR="00BB5A35">
        <w:rPr>
          <w:rFonts w:ascii="Times New Roman" w:hAnsi="Times New Roman"/>
          <w:sz w:val="24"/>
          <w:szCs w:val="24"/>
        </w:rPr>
        <w:t xml:space="preserve"> State</w:t>
      </w:r>
      <w:r w:rsidR="004423D0">
        <w:rPr>
          <w:rFonts w:ascii="Times New Roman" w:hAnsi="Times New Roman"/>
          <w:sz w:val="24"/>
          <w:szCs w:val="24"/>
        </w:rPr>
        <w:t xml:space="preserve"> to request a waiver that could cover calendar year 2018</w:t>
      </w:r>
      <w:r w:rsidR="00BB5A35">
        <w:rPr>
          <w:rFonts w:ascii="Times New Roman" w:hAnsi="Times New Roman"/>
          <w:sz w:val="24"/>
          <w:szCs w:val="24"/>
        </w:rPr>
        <w:t>, as they originally intended</w:t>
      </w:r>
      <w:r w:rsidR="00764FE8">
        <w:rPr>
          <w:rFonts w:ascii="Times New Roman" w:hAnsi="Times New Roman"/>
          <w:sz w:val="24"/>
          <w:szCs w:val="24"/>
        </w:rPr>
        <w:t>, and potentially through August 2019</w:t>
      </w:r>
    </w:p>
    <w:p w:rsidR="003E535E" w:rsidRDefault="003E535E" w:rsidP="000C59A1">
      <w:pPr>
        <w:pStyle w:val="ListParagraph"/>
        <w:numPr>
          <w:ilvl w:val="1"/>
          <w:numId w:val="6"/>
        </w:numPr>
        <w:spacing w:after="0" w:line="240" w:lineRule="auto"/>
        <w:rPr>
          <w:rFonts w:ascii="Times New Roman" w:hAnsi="Times New Roman"/>
          <w:sz w:val="24"/>
          <w:szCs w:val="24"/>
        </w:rPr>
      </w:pPr>
      <w:r>
        <w:rPr>
          <w:rFonts w:ascii="Times New Roman" w:hAnsi="Times New Roman"/>
          <w:sz w:val="24"/>
          <w:szCs w:val="24"/>
        </w:rPr>
        <w:t>We should consider whether we are comfortable allowing California to submit two different waivers within a short period of time.</w:t>
      </w:r>
      <w:bookmarkStart w:id="0" w:name="_GoBack"/>
      <w:r w:rsidR="00BB5A35">
        <w:rPr>
          <w:rFonts w:ascii="Times New Roman" w:hAnsi="Times New Roman"/>
          <w:sz w:val="24"/>
          <w:szCs w:val="24"/>
        </w:rPr>
        <w:t xml:space="preserve">  However, we often approve requests when states modify their requests or send new requests as new data or information becomes available.</w:t>
      </w:r>
      <w:bookmarkEnd w:id="0"/>
    </w:p>
    <w:p w:rsidR="003E535E" w:rsidRPr="003E535E" w:rsidRDefault="003E535E" w:rsidP="003E535E">
      <w:pPr>
        <w:spacing w:after="0" w:line="240" w:lineRule="auto"/>
        <w:ind w:left="1440"/>
        <w:rPr>
          <w:rFonts w:ascii="Times New Roman" w:hAnsi="Times New Roman"/>
          <w:sz w:val="24"/>
          <w:szCs w:val="24"/>
        </w:rPr>
      </w:pPr>
    </w:p>
    <w:p w:rsidR="00AF13F5" w:rsidRPr="004D5058" w:rsidRDefault="00AF13F5" w:rsidP="00AF13F5">
      <w:pPr>
        <w:ind w:left="1440" w:hanging="1440"/>
      </w:pPr>
    </w:p>
    <w:sectPr w:rsidR="00AF13F5" w:rsidRPr="004D50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6590B"/>
    <w:multiLevelType w:val="hybridMultilevel"/>
    <w:tmpl w:val="A6CEC4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56827E02"/>
    <w:multiLevelType w:val="hybridMultilevel"/>
    <w:tmpl w:val="BC686E4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5CCC3DE1"/>
    <w:multiLevelType w:val="hybridMultilevel"/>
    <w:tmpl w:val="CEEE0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5C90288"/>
    <w:multiLevelType w:val="hybridMultilevel"/>
    <w:tmpl w:val="9F364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792604B3"/>
    <w:multiLevelType w:val="hybridMultilevel"/>
    <w:tmpl w:val="C7C0B42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0D4"/>
    <w:rsid w:val="000C59A1"/>
    <w:rsid w:val="000E1DA9"/>
    <w:rsid w:val="00125861"/>
    <w:rsid w:val="00195590"/>
    <w:rsid w:val="001A7833"/>
    <w:rsid w:val="00331960"/>
    <w:rsid w:val="003C1F2D"/>
    <w:rsid w:val="003C7DE1"/>
    <w:rsid w:val="003E535E"/>
    <w:rsid w:val="003F5DB0"/>
    <w:rsid w:val="004423D0"/>
    <w:rsid w:val="00457F65"/>
    <w:rsid w:val="004D5058"/>
    <w:rsid w:val="005F00D4"/>
    <w:rsid w:val="005F00F3"/>
    <w:rsid w:val="006C4478"/>
    <w:rsid w:val="00755314"/>
    <w:rsid w:val="007609B6"/>
    <w:rsid w:val="00764FE8"/>
    <w:rsid w:val="007B1F26"/>
    <w:rsid w:val="007C6647"/>
    <w:rsid w:val="00813E14"/>
    <w:rsid w:val="00863B1F"/>
    <w:rsid w:val="00890FB1"/>
    <w:rsid w:val="00975F98"/>
    <w:rsid w:val="009F5FA6"/>
    <w:rsid w:val="00AB1FD8"/>
    <w:rsid w:val="00AF13F5"/>
    <w:rsid w:val="00B95E5F"/>
    <w:rsid w:val="00BB2C0A"/>
    <w:rsid w:val="00BB5A35"/>
    <w:rsid w:val="00BC154D"/>
    <w:rsid w:val="00D11070"/>
    <w:rsid w:val="00D25C56"/>
    <w:rsid w:val="00D5277F"/>
    <w:rsid w:val="00D532A1"/>
    <w:rsid w:val="00DF7237"/>
    <w:rsid w:val="00E12F16"/>
    <w:rsid w:val="00E43ADE"/>
    <w:rsid w:val="00E93AA2"/>
    <w:rsid w:val="00F62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0D4"/>
    <w:pPr>
      <w:ind w:left="720"/>
      <w:contextualSpacing/>
    </w:pPr>
    <w:rPr>
      <w:rFonts w:ascii="Calibri" w:hAnsi="Calibri" w:cs="Times New Roman"/>
    </w:rPr>
  </w:style>
  <w:style w:type="character" w:styleId="CommentReference">
    <w:name w:val="annotation reference"/>
    <w:basedOn w:val="DefaultParagraphFont"/>
    <w:uiPriority w:val="99"/>
    <w:semiHidden/>
    <w:unhideWhenUsed/>
    <w:rsid w:val="006C4478"/>
    <w:rPr>
      <w:sz w:val="16"/>
      <w:szCs w:val="16"/>
    </w:rPr>
  </w:style>
  <w:style w:type="paragraph" w:styleId="CommentText">
    <w:name w:val="annotation text"/>
    <w:basedOn w:val="Normal"/>
    <w:link w:val="CommentTextChar"/>
    <w:uiPriority w:val="99"/>
    <w:semiHidden/>
    <w:unhideWhenUsed/>
    <w:rsid w:val="006C4478"/>
    <w:pPr>
      <w:spacing w:line="240" w:lineRule="auto"/>
    </w:pPr>
    <w:rPr>
      <w:sz w:val="20"/>
      <w:szCs w:val="20"/>
    </w:rPr>
  </w:style>
  <w:style w:type="character" w:customStyle="1" w:styleId="CommentTextChar">
    <w:name w:val="Comment Text Char"/>
    <w:basedOn w:val="DefaultParagraphFont"/>
    <w:link w:val="CommentText"/>
    <w:uiPriority w:val="99"/>
    <w:semiHidden/>
    <w:rsid w:val="006C4478"/>
    <w:rPr>
      <w:sz w:val="20"/>
      <w:szCs w:val="20"/>
    </w:rPr>
  </w:style>
  <w:style w:type="paragraph" w:styleId="CommentSubject">
    <w:name w:val="annotation subject"/>
    <w:basedOn w:val="CommentText"/>
    <w:next w:val="CommentText"/>
    <w:link w:val="CommentSubjectChar"/>
    <w:uiPriority w:val="99"/>
    <w:semiHidden/>
    <w:unhideWhenUsed/>
    <w:rsid w:val="006C4478"/>
    <w:rPr>
      <w:b/>
      <w:bCs/>
    </w:rPr>
  </w:style>
  <w:style w:type="character" w:customStyle="1" w:styleId="CommentSubjectChar">
    <w:name w:val="Comment Subject Char"/>
    <w:basedOn w:val="CommentTextChar"/>
    <w:link w:val="CommentSubject"/>
    <w:uiPriority w:val="99"/>
    <w:semiHidden/>
    <w:rsid w:val="006C4478"/>
    <w:rPr>
      <w:b/>
      <w:bCs/>
      <w:sz w:val="20"/>
      <w:szCs w:val="20"/>
    </w:rPr>
  </w:style>
  <w:style w:type="paragraph" w:styleId="BalloonText">
    <w:name w:val="Balloon Text"/>
    <w:basedOn w:val="Normal"/>
    <w:link w:val="BalloonTextChar"/>
    <w:uiPriority w:val="99"/>
    <w:semiHidden/>
    <w:unhideWhenUsed/>
    <w:rsid w:val="006C4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4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00D4"/>
    <w:pPr>
      <w:ind w:left="720"/>
      <w:contextualSpacing/>
    </w:pPr>
    <w:rPr>
      <w:rFonts w:ascii="Calibri" w:hAnsi="Calibri" w:cs="Times New Roman"/>
    </w:rPr>
  </w:style>
  <w:style w:type="character" w:styleId="CommentReference">
    <w:name w:val="annotation reference"/>
    <w:basedOn w:val="DefaultParagraphFont"/>
    <w:uiPriority w:val="99"/>
    <w:semiHidden/>
    <w:unhideWhenUsed/>
    <w:rsid w:val="006C4478"/>
    <w:rPr>
      <w:sz w:val="16"/>
      <w:szCs w:val="16"/>
    </w:rPr>
  </w:style>
  <w:style w:type="paragraph" w:styleId="CommentText">
    <w:name w:val="annotation text"/>
    <w:basedOn w:val="Normal"/>
    <w:link w:val="CommentTextChar"/>
    <w:uiPriority w:val="99"/>
    <w:semiHidden/>
    <w:unhideWhenUsed/>
    <w:rsid w:val="006C4478"/>
    <w:pPr>
      <w:spacing w:line="240" w:lineRule="auto"/>
    </w:pPr>
    <w:rPr>
      <w:sz w:val="20"/>
      <w:szCs w:val="20"/>
    </w:rPr>
  </w:style>
  <w:style w:type="character" w:customStyle="1" w:styleId="CommentTextChar">
    <w:name w:val="Comment Text Char"/>
    <w:basedOn w:val="DefaultParagraphFont"/>
    <w:link w:val="CommentText"/>
    <w:uiPriority w:val="99"/>
    <w:semiHidden/>
    <w:rsid w:val="006C4478"/>
    <w:rPr>
      <w:sz w:val="20"/>
      <w:szCs w:val="20"/>
    </w:rPr>
  </w:style>
  <w:style w:type="paragraph" w:styleId="CommentSubject">
    <w:name w:val="annotation subject"/>
    <w:basedOn w:val="CommentText"/>
    <w:next w:val="CommentText"/>
    <w:link w:val="CommentSubjectChar"/>
    <w:uiPriority w:val="99"/>
    <w:semiHidden/>
    <w:unhideWhenUsed/>
    <w:rsid w:val="006C4478"/>
    <w:rPr>
      <w:b/>
      <w:bCs/>
    </w:rPr>
  </w:style>
  <w:style w:type="character" w:customStyle="1" w:styleId="CommentSubjectChar">
    <w:name w:val="Comment Subject Char"/>
    <w:basedOn w:val="CommentTextChar"/>
    <w:link w:val="CommentSubject"/>
    <w:uiPriority w:val="99"/>
    <w:semiHidden/>
    <w:rsid w:val="006C4478"/>
    <w:rPr>
      <w:b/>
      <w:bCs/>
      <w:sz w:val="20"/>
      <w:szCs w:val="20"/>
    </w:rPr>
  </w:style>
  <w:style w:type="paragraph" w:styleId="BalloonText">
    <w:name w:val="Balloon Text"/>
    <w:basedOn w:val="Normal"/>
    <w:link w:val="BalloonTextChar"/>
    <w:uiPriority w:val="99"/>
    <w:semiHidden/>
    <w:unhideWhenUsed/>
    <w:rsid w:val="006C4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4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03777">
      <w:bodyDiv w:val="1"/>
      <w:marLeft w:val="0"/>
      <w:marRight w:val="0"/>
      <w:marTop w:val="0"/>
      <w:marBottom w:val="0"/>
      <w:divBdr>
        <w:top w:val="none" w:sz="0" w:space="0" w:color="auto"/>
        <w:left w:val="none" w:sz="0" w:space="0" w:color="auto"/>
        <w:bottom w:val="none" w:sz="0" w:space="0" w:color="auto"/>
        <w:right w:val="none" w:sz="0" w:space="0" w:color="auto"/>
      </w:divBdr>
    </w:div>
    <w:div w:id="1227061834">
      <w:bodyDiv w:val="1"/>
      <w:marLeft w:val="0"/>
      <w:marRight w:val="0"/>
      <w:marTop w:val="0"/>
      <w:marBottom w:val="0"/>
      <w:divBdr>
        <w:top w:val="none" w:sz="0" w:space="0" w:color="auto"/>
        <w:left w:val="none" w:sz="0" w:space="0" w:color="auto"/>
        <w:bottom w:val="none" w:sz="0" w:space="0" w:color="auto"/>
        <w:right w:val="none" w:sz="0" w:space="0" w:color="auto"/>
      </w:divBdr>
    </w:div>
    <w:div w:id="172838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4045</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FNS User</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Dasgupta, Arpan - FNS</dc:creator>
  <cp:lastModifiedBy>Dasgupta, Arpan - FNS</cp:lastModifiedBy>
  <cp:revision>2</cp:revision>
  <dcterms:created xsi:type="dcterms:W3CDTF">2016-12-20T19:50:00Z</dcterms:created>
  <dcterms:modified xsi:type="dcterms:W3CDTF">2016-12-20T19:50:00Z</dcterms:modified>
</cp:coreProperties>
</file>